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CC43" w14:textId="6D2ECE32" w:rsidR="00E2470C" w:rsidRDefault="00E2470C" w:rsidP="00E2470C">
      <w:pPr>
        <w:spacing w:after="0" w:line="240" w:lineRule="auto"/>
        <w:jc w:val="both"/>
        <w:rPr>
          <w:color w:val="28306C"/>
          <w:sz w:val="40"/>
          <w:szCs w:val="40"/>
        </w:rPr>
      </w:pPr>
      <w:r w:rsidRPr="002F4F55">
        <w:rPr>
          <w:noProof/>
        </w:rPr>
        <w:drawing>
          <wp:anchor distT="0" distB="0" distL="114300" distR="114300" simplePos="0" relativeHeight="251658240" behindDoc="1" locked="0" layoutInCell="1" allowOverlap="1" wp14:anchorId="5F349164" wp14:editId="37A93FF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39340" cy="887095"/>
            <wp:effectExtent l="0" t="0" r="3810" b="8255"/>
            <wp:wrapTight wrapText="bothSides">
              <wp:wrapPolygon edited="0">
                <wp:start x="0" y="0"/>
                <wp:lineTo x="0" y="21337"/>
                <wp:lineTo x="21459" y="21337"/>
                <wp:lineTo x="21459" y="0"/>
                <wp:lineTo x="0" y="0"/>
              </wp:wrapPolygon>
            </wp:wrapTight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8306C"/>
          <w:sz w:val="40"/>
          <w:szCs w:val="40"/>
        </w:rPr>
        <w:t>Collaborative Aotearoa Conference 2023</w:t>
      </w:r>
    </w:p>
    <w:p w14:paraId="2A658E4A" w14:textId="5668B888" w:rsidR="00E2470C" w:rsidRDefault="00E2470C" w:rsidP="00E2470C">
      <w:pPr>
        <w:spacing w:after="0" w:line="240" w:lineRule="auto"/>
        <w:jc w:val="both"/>
        <w:rPr>
          <w:color w:val="28306C"/>
          <w:sz w:val="40"/>
          <w:szCs w:val="40"/>
        </w:rPr>
      </w:pPr>
      <w:r>
        <w:rPr>
          <w:color w:val="28306C"/>
          <w:sz w:val="40"/>
          <w:szCs w:val="40"/>
        </w:rPr>
        <w:t xml:space="preserve">Me </w:t>
      </w:r>
      <w:proofErr w:type="spellStart"/>
      <w:r>
        <w:rPr>
          <w:color w:val="28306C"/>
          <w:sz w:val="40"/>
          <w:szCs w:val="40"/>
        </w:rPr>
        <w:t>Pēha</w:t>
      </w:r>
      <w:proofErr w:type="spellEnd"/>
      <w:r>
        <w:rPr>
          <w:color w:val="28306C"/>
          <w:sz w:val="40"/>
          <w:szCs w:val="40"/>
        </w:rPr>
        <w:t xml:space="preserve"> </w:t>
      </w:r>
      <w:proofErr w:type="spellStart"/>
      <w:r>
        <w:rPr>
          <w:color w:val="28306C"/>
          <w:sz w:val="40"/>
          <w:szCs w:val="40"/>
        </w:rPr>
        <w:t>tātau</w:t>
      </w:r>
      <w:proofErr w:type="spellEnd"/>
      <w:r>
        <w:rPr>
          <w:color w:val="28306C"/>
          <w:sz w:val="40"/>
          <w:szCs w:val="40"/>
        </w:rPr>
        <w:t xml:space="preserve"> e </w:t>
      </w:r>
      <w:proofErr w:type="spellStart"/>
      <w:r>
        <w:rPr>
          <w:color w:val="28306C"/>
          <w:sz w:val="40"/>
          <w:szCs w:val="40"/>
        </w:rPr>
        <w:t>āwhina</w:t>
      </w:r>
      <w:proofErr w:type="spellEnd"/>
      <w:r>
        <w:rPr>
          <w:color w:val="28306C"/>
          <w:sz w:val="40"/>
          <w:szCs w:val="40"/>
        </w:rPr>
        <w:t xml:space="preserve"> ai?</w:t>
      </w:r>
    </w:p>
    <w:p w14:paraId="58FA7B84" w14:textId="40EF832D" w:rsidR="00E2470C" w:rsidRDefault="00E2470C" w:rsidP="00E2470C">
      <w:pPr>
        <w:spacing w:after="0" w:line="240" w:lineRule="auto"/>
        <w:jc w:val="both"/>
        <w:rPr>
          <w:color w:val="28306C"/>
          <w:sz w:val="40"/>
          <w:szCs w:val="40"/>
        </w:rPr>
      </w:pPr>
      <w:r>
        <w:rPr>
          <w:color w:val="28306C"/>
          <w:sz w:val="40"/>
          <w:szCs w:val="40"/>
        </w:rPr>
        <w:t>How can we help?</w:t>
      </w:r>
    </w:p>
    <w:p w14:paraId="000B2131" w14:textId="77777777" w:rsidR="00E2470C" w:rsidRDefault="00E2470C" w:rsidP="00E2470C">
      <w:pPr>
        <w:spacing w:after="0" w:line="240" w:lineRule="auto"/>
        <w:jc w:val="both"/>
        <w:rPr>
          <w:color w:val="28306C"/>
          <w:sz w:val="40"/>
          <w:szCs w:val="40"/>
        </w:rPr>
      </w:pPr>
    </w:p>
    <w:p w14:paraId="1099FAB9" w14:textId="7C6FEEF3" w:rsidR="00875C61" w:rsidRDefault="008E51F0" w:rsidP="008E51F0">
      <w:pPr>
        <w:jc w:val="both"/>
        <w:rPr>
          <w:color w:val="28306C"/>
          <w:sz w:val="40"/>
          <w:szCs w:val="40"/>
        </w:rPr>
      </w:pPr>
      <w:r>
        <w:rPr>
          <w:color w:val="28306C"/>
          <w:sz w:val="40"/>
          <w:szCs w:val="40"/>
        </w:rPr>
        <w:t>Conference Presentation Index</w:t>
      </w:r>
    </w:p>
    <w:p w14:paraId="112E9FDD" w14:textId="77777777" w:rsidR="00E2470C" w:rsidRDefault="00E2470C" w:rsidP="008E51F0">
      <w:pPr>
        <w:jc w:val="both"/>
        <w:rPr>
          <w:color w:val="28306C"/>
          <w:sz w:val="40"/>
          <w:szCs w:val="40"/>
        </w:rPr>
      </w:pPr>
    </w:p>
    <w:p w14:paraId="1DBA80B7" w14:textId="1EC1F05B" w:rsidR="00DF3B9D" w:rsidRPr="00DF3B9D" w:rsidRDefault="00DF3B9D" w:rsidP="008E51F0">
      <w:pPr>
        <w:jc w:val="both"/>
        <w:rPr>
          <w:color w:val="28306C"/>
          <w:sz w:val="40"/>
          <w:szCs w:val="40"/>
        </w:rPr>
      </w:pPr>
      <w:r w:rsidRPr="00DF3B9D">
        <w:rPr>
          <w:color w:val="28306C"/>
          <w:sz w:val="40"/>
          <w:szCs w:val="40"/>
        </w:rPr>
        <w:t>Day One</w:t>
      </w:r>
    </w:p>
    <w:p w14:paraId="43D2AB81" w14:textId="16E8B29E" w:rsidR="00571494" w:rsidRPr="00CC7C29" w:rsidRDefault="00900F30" w:rsidP="008E51F0">
      <w:pPr>
        <w:jc w:val="both"/>
        <w:rPr>
          <w:color w:val="0070C0"/>
        </w:rPr>
      </w:pPr>
      <w:hyperlink r:id="rId11" w:history="1">
        <w:r w:rsidR="00A77E1E" w:rsidRPr="00CC7C29">
          <w:rPr>
            <w:rStyle w:val="Hyperlink"/>
            <w:color w:val="0070C0"/>
          </w:rPr>
          <w:t>0945 - Sarah Precious and Megan Lynch - Building Community Health and Wellbeing together.</w:t>
        </w:r>
      </w:hyperlink>
    </w:p>
    <w:p w14:paraId="1955E6C5" w14:textId="4E424C73" w:rsidR="00831BFA" w:rsidRPr="00CC7C29" w:rsidRDefault="00900F30" w:rsidP="008E51F0">
      <w:pPr>
        <w:jc w:val="both"/>
        <w:rPr>
          <w:color w:val="0070C0"/>
        </w:rPr>
      </w:pPr>
      <w:hyperlink r:id="rId12" w:history="1">
        <w:r w:rsidR="00831BFA" w:rsidRPr="00CC7C29">
          <w:rPr>
            <w:rStyle w:val="Hyperlink"/>
            <w:color w:val="0070C0"/>
          </w:rPr>
          <w:t>1115 - Panel: Achieving Equity through Sustained Collaboration</w:t>
        </w:r>
      </w:hyperlink>
    </w:p>
    <w:p w14:paraId="5F3FEC1C" w14:textId="27DDC513" w:rsidR="00831BFA" w:rsidRDefault="00900F30" w:rsidP="008E51F0">
      <w:pPr>
        <w:jc w:val="both"/>
      </w:pPr>
      <w:hyperlink r:id="rId13" w:history="1">
        <w:r w:rsidR="00831BFA" w:rsidRPr="00831BFA">
          <w:rPr>
            <w:rStyle w:val="Hyperlink"/>
          </w:rPr>
          <w:t>1200 - Monique Davidson How the future for local Government intersects with Health</w:t>
        </w:r>
      </w:hyperlink>
    </w:p>
    <w:p w14:paraId="42C91083" w14:textId="0F78688D" w:rsidR="00831BFA" w:rsidRDefault="00900F30" w:rsidP="008E51F0">
      <w:pPr>
        <w:jc w:val="both"/>
      </w:pPr>
      <w:hyperlink r:id="rId14" w:history="1">
        <w:r w:rsidR="00831BFA" w:rsidRPr="00831BFA">
          <w:rPr>
            <w:rStyle w:val="Hyperlink"/>
          </w:rPr>
          <w:t>1345 - Amarjit Maxwell &amp; Irihāpeti Mahuika -Collective Action with Communities</w:t>
        </w:r>
      </w:hyperlink>
    </w:p>
    <w:p w14:paraId="4AACD8C6" w14:textId="349725F5" w:rsidR="00831BFA" w:rsidRDefault="00900F30" w:rsidP="008E51F0">
      <w:pPr>
        <w:jc w:val="both"/>
      </w:pPr>
      <w:hyperlink r:id="rId15" w:history="1">
        <w:r w:rsidR="00831BFA" w:rsidRPr="00831BFA">
          <w:rPr>
            <w:rStyle w:val="Hyperlink"/>
          </w:rPr>
          <w:t>1345 - Elevating Whānau voice - Panel</w:t>
        </w:r>
      </w:hyperlink>
    </w:p>
    <w:p w14:paraId="5246BBC1" w14:textId="2EF0FFD6" w:rsidR="00831BFA" w:rsidRDefault="00900F30" w:rsidP="008E51F0">
      <w:pPr>
        <w:jc w:val="both"/>
      </w:pPr>
      <w:hyperlink r:id="rId16" w:history="1">
        <w:r w:rsidR="00F37357" w:rsidRPr="00F37357">
          <w:rPr>
            <w:rStyle w:val="Hyperlink"/>
          </w:rPr>
          <w:t>1345 - Justin Butcher &amp; Jo Scott Jones - Comprehensive care teams in Action at Pinnacle</w:t>
        </w:r>
      </w:hyperlink>
    </w:p>
    <w:p w14:paraId="65FC60C4" w14:textId="3B564368" w:rsidR="00F37357" w:rsidRDefault="00900F30" w:rsidP="008E51F0">
      <w:pPr>
        <w:jc w:val="both"/>
      </w:pPr>
      <w:hyperlink r:id="rId17" w:history="1">
        <w:r w:rsidR="00F37357" w:rsidRPr="00F37357">
          <w:rPr>
            <w:rStyle w:val="Hyperlink"/>
          </w:rPr>
          <w:t>1415 - Aimee Wallace - Practice Management System Digital Assistants at Procare</w:t>
        </w:r>
      </w:hyperlink>
    </w:p>
    <w:p w14:paraId="1CAFBEDC" w14:textId="05B7C904" w:rsidR="00F37357" w:rsidRDefault="00900F30" w:rsidP="008E51F0">
      <w:pPr>
        <w:jc w:val="both"/>
      </w:pPr>
      <w:hyperlink r:id="rId18" w:history="1">
        <w:r w:rsidR="00F37357" w:rsidRPr="00F37357">
          <w:rPr>
            <w:rStyle w:val="Hyperlink"/>
          </w:rPr>
          <w:t>1515 - Riiti Conway &amp; Emma May Loretz - Wānanga Tokeke with WellSouth</w:t>
        </w:r>
      </w:hyperlink>
    </w:p>
    <w:p w14:paraId="634F6C87" w14:textId="22AFFA0A" w:rsidR="00F37357" w:rsidRDefault="00900F30" w:rsidP="008E51F0">
      <w:pPr>
        <w:jc w:val="both"/>
      </w:pPr>
      <w:hyperlink r:id="rId19" w:history="1">
        <w:r w:rsidR="00F37357" w:rsidRPr="00F37357">
          <w:rPr>
            <w:rStyle w:val="Hyperlink"/>
          </w:rPr>
          <w:t>1515- Ruth Robson &amp; Neil Whittaker - Equity and Health Care Home in a rural environment</w:t>
        </w:r>
      </w:hyperlink>
    </w:p>
    <w:p w14:paraId="3C968628" w14:textId="7026D5CE" w:rsidR="00F37357" w:rsidRDefault="00900F30" w:rsidP="008E51F0">
      <w:pPr>
        <w:jc w:val="both"/>
      </w:pPr>
      <w:hyperlink r:id="rId20" w:history="1">
        <w:r w:rsidR="00DF3B9D" w:rsidRPr="00DF3B9D">
          <w:rPr>
            <w:rStyle w:val="Hyperlink"/>
          </w:rPr>
          <w:t>1515 - Dr Helen Lockett - Whakairo - Mental health &amp; Substance use issues of NZ</w:t>
        </w:r>
      </w:hyperlink>
    </w:p>
    <w:p w14:paraId="74293C05" w14:textId="77777777" w:rsidR="00F37357" w:rsidRDefault="00F37357" w:rsidP="008E51F0">
      <w:pPr>
        <w:jc w:val="both"/>
      </w:pPr>
    </w:p>
    <w:p w14:paraId="573A3992" w14:textId="7C380C55" w:rsidR="00DF3B9D" w:rsidRDefault="00DF3B9D" w:rsidP="008E51F0">
      <w:pPr>
        <w:jc w:val="both"/>
        <w:rPr>
          <w:color w:val="28306C"/>
          <w:sz w:val="40"/>
          <w:szCs w:val="40"/>
        </w:rPr>
      </w:pPr>
      <w:r w:rsidRPr="00DF3B9D">
        <w:rPr>
          <w:color w:val="28306C"/>
          <w:sz w:val="40"/>
          <w:szCs w:val="40"/>
        </w:rPr>
        <w:t>Day Two</w:t>
      </w:r>
    </w:p>
    <w:p w14:paraId="63EE974F" w14:textId="0208AE3E" w:rsidR="00DF3B9D" w:rsidRDefault="00900F30" w:rsidP="008E51F0">
      <w:pPr>
        <w:jc w:val="both"/>
      </w:pPr>
      <w:hyperlink r:id="rId21" w:history="1">
        <w:r w:rsidR="00DF3B9D" w:rsidRPr="00DF3B9D">
          <w:rPr>
            <w:rStyle w:val="Hyperlink"/>
          </w:rPr>
          <w:t>0845 - Sylvia Cheuy - Amplifying Collective Action with Communities</w:t>
        </w:r>
      </w:hyperlink>
    </w:p>
    <w:p w14:paraId="07ABC532" w14:textId="3124750D" w:rsidR="00DF3B9D" w:rsidRDefault="00900F30" w:rsidP="008E51F0">
      <w:pPr>
        <w:jc w:val="both"/>
      </w:pPr>
      <w:hyperlink r:id="rId22" w:history="1">
        <w:r w:rsidR="00DF3B9D" w:rsidRPr="00DF3B9D">
          <w:rPr>
            <w:rStyle w:val="Hyperlink"/>
          </w:rPr>
          <w:t>1015- Te Ara Ako Delegates - Study Tour-Sharing our knowledge for the future</w:t>
        </w:r>
      </w:hyperlink>
    </w:p>
    <w:p w14:paraId="6A3EDC57" w14:textId="18CAB642" w:rsidR="00DF3B9D" w:rsidRDefault="00900F30" w:rsidP="008E51F0">
      <w:pPr>
        <w:jc w:val="both"/>
      </w:pPr>
      <w:hyperlink r:id="rId23" w:history="1">
        <w:r w:rsidR="00DF3B9D" w:rsidRPr="00DF3B9D">
          <w:rPr>
            <w:rStyle w:val="Hyperlink"/>
          </w:rPr>
          <w:t>1330 - Helmut Karewa Modlik - He Waka Eke Noa - We're all in this together</w:t>
        </w:r>
      </w:hyperlink>
    </w:p>
    <w:p w14:paraId="38D35754" w14:textId="10266BF0" w:rsidR="00DF3B9D" w:rsidRDefault="00900F30" w:rsidP="008E51F0">
      <w:pPr>
        <w:jc w:val="both"/>
      </w:pPr>
      <w:hyperlink r:id="rId24" w:history="1">
        <w:r w:rsidR="006C6D5F" w:rsidRPr="006C6D5F">
          <w:rPr>
            <w:rStyle w:val="Hyperlink"/>
          </w:rPr>
          <w:t>1400 - Jude MacDonald - Piki Te Ora Horoa - True partnership in honouring Te Tiriti o Waitangi</w:t>
        </w:r>
      </w:hyperlink>
    </w:p>
    <w:p w14:paraId="183B6DC6" w14:textId="08B9F2C0" w:rsidR="006C6D5F" w:rsidRDefault="00900F30" w:rsidP="008E51F0">
      <w:pPr>
        <w:jc w:val="both"/>
      </w:pPr>
      <w:hyperlink r:id="rId25" w:history="1">
        <w:r w:rsidR="006C6D5F" w:rsidRPr="006C6D5F">
          <w:rPr>
            <w:rStyle w:val="Hyperlink"/>
          </w:rPr>
          <w:t>1400 - Lindsey Webber &amp; Kiri Peita - True partnership in honouring Te Tiriti o Waitangi</w:t>
        </w:r>
      </w:hyperlink>
    </w:p>
    <w:p w14:paraId="52BF62FB" w14:textId="2F05302F" w:rsidR="006C6D5F" w:rsidRDefault="00900F30" w:rsidP="008E51F0">
      <w:pPr>
        <w:jc w:val="both"/>
      </w:pPr>
      <w:hyperlink r:id="rId26" w:history="1">
        <w:r w:rsidR="006C6D5F">
          <w:rPr>
            <w:rStyle w:val="Hyperlink"/>
          </w:rPr>
          <w:t>1430 - Dr Andrew Miller - Working smarter, not harder to improve healthcare access for whānau</w:t>
        </w:r>
      </w:hyperlink>
    </w:p>
    <w:p w14:paraId="3E25B478" w14:textId="48F9BB00" w:rsidR="006C6D5F" w:rsidRDefault="00900F30" w:rsidP="008E51F0">
      <w:pPr>
        <w:jc w:val="both"/>
      </w:pPr>
      <w:hyperlink r:id="rId27" w:history="1">
        <w:r w:rsidR="006C6D5F">
          <w:rPr>
            <w:rStyle w:val="Hyperlink"/>
          </w:rPr>
          <w:t>1430 - Dr Janine Bycroft - Working smarter not harder to improve healthcare access for whānau</w:t>
        </w:r>
      </w:hyperlink>
    </w:p>
    <w:p w14:paraId="2432038A" w14:textId="1F2C878F" w:rsidR="005042A9" w:rsidRDefault="00900F30" w:rsidP="008E51F0">
      <w:pPr>
        <w:jc w:val="both"/>
      </w:pPr>
      <w:hyperlink r:id="rId28" w:history="1">
        <w:r w:rsidR="005042A9">
          <w:rPr>
            <w:rStyle w:val="Hyperlink"/>
          </w:rPr>
          <w:t>1430 - Michael Rongo &amp; Maria Uluilelata - Transforming Hauora in the Porirua locality</w:t>
        </w:r>
      </w:hyperlink>
    </w:p>
    <w:p w14:paraId="19944893" w14:textId="49AE093D" w:rsidR="005042A9" w:rsidRDefault="00900F30" w:rsidP="008E51F0">
      <w:pPr>
        <w:jc w:val="both"/>
      </w:pPr>
      <w:hyperlink r:id="rId29" w:history="1">
        <w:r w:rsidR="005042A9" w:rsidRPr="005042A9">
          <w:rPr>
            <w:rStyle w:val="Hyperlink"/>
          </w:rPr>
          <w:t>1430 - Lovey Ratima-Rapson - Of Manaaki and Mana</w:t>
        </w:r>
      </w:hyperlink>
    </w:p>
    <w:p w14:paraId="434A45B3" w14:textId="464E94FD" w:rsidR="005042A9" w:rsidRDefault="00900F30" w:rsidP="008E51F0">
      <w:pPr>
        <w:jc w:val="both"/>
      </w:pPr>
      <w:hyperlink r:id="rId30" w:history="1">
        <w:r w:rsidR="005042A9">
          <w:rPr>
            <w:rStyle w:val="Hyperlink"/>
          </w:rPr>
          <w:t>1530 - Prudence Walker - Promoting and protecting the rights of tāngata whaikaha and disabled NZ</w:t>
        </w:r>
      </w:hyperlink>
    </w:p>
    <w:p w14:paraId="00C88AF7" w14:textId="540024BF" w:rsidR="005042A9" w:rsidRDefault="00900F30" w:rsidP="008E51F0">
      <w:pPr>
        <w:jc w:val="both"/>
      </w:pPr>
      <w:hyperlink r:id="rId31" w:history="1">
        <w:r w:rsidR="005042A9" w:rsidRPr="005042A9">
          <w:rPr>
            <w:rStyle w:val="Hyperlink"/>
          </w:rPr>
          <w:t>1600 - Tania Carr and Panel - Rangatahi are our future - Looking back to look forward</w:t>
        </w:r>
      </w:hyperlink>
    </w:p>
    <w:p w14:paraId="771B8F98" w14:textId="63E84A0A" w:rsidR="00CC7C29" w:rsidRDefault="00CC7C29" w:rsidP="00CC7C29">
      <w:pPr>
        <w:jc w:val="center"/>
      </w:pPr>
    </w:p>
    <w:sectPr w:rsidR="00CC7C29" w:rsidSect="00574FF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708" w:footer="708" w:gutter="0"/>
      <w:pgBorders w:offsetFrom="page">
        <w:top w:val="thinThickSmallGap" w:sz="24" w:space="24" w:color="915B9F"/>
        <w:left w:val="thinThickSmallGap" w:sz="24" w:space="24" w:color="915B9F"/>
        <w:bottom w:val="thickThinSmallGap" w:sz="24" w:space="24" w:color="915B9F"/>
        <w:right w:val="thickThinSmallGap" w:sz="24" w:space="24" w:color="915B9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270D" w14:textId="77777777" w:rsidR="007333EE" w:rsidRDefault="007333EE" w:rsidP="00875C61">
      <w:pPr>
        <w:spacing w:after="0" w:line="240" w:lineRule="auto"/>
      </w:pPr>
      <w:r>
        <w:separator/>
      </w:r>
    </w:p>
  </w:endnote>
  <w:endnote w:type="continuationSeparator" w:id="0">
    <w:p w14:paraId="7873BF72" w14:textId="77777777" w:rsidR="007333EE" w:rsidRDefault="007333EE" w:rsidP="0087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B58F" w14:textId="77777777" w:rsidR="00635A9C" w:rsidRDefault="00635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C2FD" w14:textId="77777777" w:rsidR="00635A9C" w:rsidRDefault="00635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26B5" w14:textId="77777777" w:rsidR="00635A9C" w:rsidRDefault="00635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F4F8" w14:textId="77777777" w:rsidR="007333EE" w:rsidRDefault="007333EE" w:rsidP="00875C61">
      <w:pPr>
        <w:spacing w:after="0" w:line="240" w:lineRule="auto"/>
      </w:pPr>
      <w:r>
        <w:separator/>
      </w:r>
    </w:p>
  </w:footnote>
  <w:footnote w:type="continuationSeparator" w:id="0">
    <w:p w14:paraId="3F2E1BC7" w14:textId="77777777" w:rsidR="007333EE" w:rsidRDefault="007333EE" w:rsidP="0087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E6DC" w14:textId="750A4EC6" w:rsidR="00635A9C" w:rsidRDefault="00635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1E87" w14:textId="277CF7DE" w:rsidR="00635A9C" w:rsidRDefault="00635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338B" w14:textId="2BDDBF8D" w:rsidR="00635A9C" w:rsidRDefault="0063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1E"/>
    <w:rsid w:val="00180616"/>
    <w:rsid w:val="005042A9"/>
    <w:rsid w:val="00571494"/>
    <w:rsid w:val="00574FF3"/>
    <w:rsid w:val="00632500"/>
    <w:rsid w:val="00635A9C"/>
    <w:rsid w:val="006C6D5F"/>
    <w:rsid w:val="007333EE"/>
    <w:rsid w:val="00831BFA"/>
    <w:rsid w:val="00875C61"/>
    <w:rsid w:val="008E51F0"/>
    <w:rsid w:val="00900F30"/>
    <w:rsid w:val="00A77E1E"/>
    <w:rsid w:val="00C53ACA"/>
    <w:rsid w:val="00CC7C29"/>
    <w:rsid w:val="00DF3B9D"/>
    <w:rsid w:val="00E2470C"/>
    <w:rsid w:val="00EF4E45"/>
    <w:rsid w:val="00F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2BC0"/>
  <w15:chartTrackingRefBased/>
  <w15:docId w15:val="{E0399D3D-FCEA-4230-A8B0-02DC9D2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E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61"/>
  </w:style>
  <w:style w:type="paragraph" w:styleId="Footer">
    <w:name w:val="footer"/>
    <w:basedOn w:val="Normal"/>
    <w:link w:val="FooterChar"/>
    <w:uiPriority w:val="99"/>
    <w:unhideWhenUsed/>
    <w:rsid w:val="0087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ab.org.nz/wp-content/uploads/2023/09/1200-davidson_monique_howthefutureforlocalgovernmentintersectswithhealth-Admin-Collab-2.pdf" TargetMode="External"/><Relationship Id="rId18" Type="http://schemas.openxmlformats.org/officeDocument/2006/relationships/hyperlink" Target="https://collab.org.nz/wp-content/uploads/2023/09/1515-Plen-Loretz_Conway_Wananga-Tokeke-2.pdf" TargetMode="External"/><Relationship Id="rId26" Type="http://schemas.openxmlformats.org/officeDocument/2006/relationships/hyperlink" Target="https://collab.org.nz/wp-content/uploads/2023/09/1430-Plen-Miller_Andrew_Working-smarter-not-hard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ollab.org.nz/wp-content/uploads/2023/09/0845-Amplifying-CA-with-Communities-The-Role-of-the-Field-Catalyst-FINALB.pdf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collab.org.nz/wp-content/uploads/2023/09/1115-Petagna_Carmela_Panel-Equity-through-Collaboration-2.pdf" TargetMode="External"/><Relationship Id="rId17" Type="http://schemas.openxmlformats.org/officeDocument/2006/relationships/hyperlink" Target="https://collab.org.nz/wp-content/uploads/2023/09/1415-WS3-Wallace_Aimee_PMSDigitalAssistantsV2-Admin-Collab-2.pdf" TargetMode="External"/><Relationship Id="rId25" Type="http://schemas.openxmlformats.org/officeDocument/2006/relationships/hyperlink" Target="https://collab.org.nz/wp-content/uploads/2023/09/1400-webber_truepartnership-Admin-Collab-AUDIO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llab.org.nz/wp-content/uploads/2023/09/1345WS3-Jo-Scott-Jones-Comprehensive-care-teams-2.pdf" TargetMode="External"/><Relationship Id="rId20" Type="http://schemas.openxmlformats.org/officeDocument/2006/relationships/hyperlink" Target="https://collab.org.nz/wp-content/uploads/2023/09/1515-WS3-Lockett_Helen_Whakairo-carving-values-2.pdf" TargetMode="External"/><Relationship Id="rId29" Type="http://schemas.openxmlformats.org/officeDocument/2006/relationships/hyperlink" Target="https://collab.org.nz/wp-content/uploads/2023/09/1430-WS2-Lovey-and-Kat_Of-Mana-and-Manaaki-AUDIO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ab.org.nz/wp-content/uploads/2023/09/0945-precious-Lynch_Building-Community-Health-2.pdf" TargetMode="External"/><Relationship Id="rId24" Type="http://schemas.openxmlformats.org/officeDocument/2006/relationships/hyperlink" Target="https://collab.org.nz/wp-content/uploads/2023/09/1400-MacDonald-Hiroa_True-Partnership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collab.org.nz/wp-content/uploads/2023/09/1345-WS2-Elevating-whanau-voice-Admin-Collab-2.pdf" TargetMode="External"/><Relationship Id="rId23" Type="http://schemas.openxmlformats.org/officeDocument/2006/relationships/hyperlink" Target="https://collab.org.nz/wp-content/uploads/2023/09/1330-Helmut-Modlik.pdf" TargetMode="External"/><Relationship Id="rId28" Type="http://schemas.openxmlformats.org/officeDocument/2006/relationships/hyperlink" Target="https://collab.org.nz/wp-content/uploads/2023/09/1430-WS1-Rongo-Uluiletata_transforming-hauora-Admin-Collab-1.pdf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collab.org.nz/wp-content/uploads/2023/09/1515-WS2-Integration-and-Equity-in-a-Rural-Context270823-2.pdf" TargetMode="External"/><Relationship Id="rId31" Type="http://schemas.openxmlformats.org/officeDocument/2006/relationships/hyperlink" Target="https://collab.org.nz/wp-content/uploads/2023/09/1600-carr_tania_rangatahiareourfuture-Admin-Collab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ollab.org.nz/wp-content/uploads/2023/09/1345-Plen-Amarjit_Helen_Iri_CAwC-2.pdf" TargetMode="External"/><Relationship Id="rId22" Type="http://schemas.openxmlformats.org/officeDocument/2006/relationships/hyperlink" Target="https://collab.org.nz/wp-content/uploads/2023/09/1015-Te-Ara-Ako.pdf" TargetMode="External"/><Relationship Id="rId27" Type="http://schemas.openxmlformats.org/officeDocument/2006/relationships/hyperlink" Target="https://collab.org.nz/wp-content/uploads/2023/09/1430-Plen-Working-smarter-not-harder-Janine-Bycroft.pdf" TargetMode="External"/><Relationship Id="rId30" Type="http://schemas.openxmlformats.org/officeDocument/2006/relationships/hyperlink" Target="https://collab.org.nz/wp-content/uploads/2023/09/1530-Walker_Prudence_Promoting_and_Protecting_the_rights_of_tangata_whaikaha_Maori_and_disabled_New_Zealanders-Jac-Lynch.pdf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e7290-edae-4a5b-bbc2-fbf4f079759f" xsi:nil="true"/>
    <lcf76f155ced4ddcb4097134ff3c332f xmlns="630ff66b-0282-4fbd-b557-f964a37d59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7579468B92A469BAB098BE6544377" ma:contentTypeVersion="14" ma:contentTypeDescription="Create a new document." ma:contentTypeScope="" ma:versionID="a97a774e6236a91b4206fccba0885467">
  <xsd:schema xmlns:xsd="http://www.w3.org/2001/XMLSchema" xmlns:xs="http://www.w3.org/2001/XMLSchema" xmlns:p="http://schemas.microsoft.com/office/2006/metadata/properties" xmlns:ns2="630ff66b-0282-4fbd-b557-f964a37d5992" xmlns:ns3="6d9e7290-edae-4a5b-bbc2-fbf4f079759f" targetNamespace="http://schemas.microsoft.com/office/2006/metadata/properties" ma:root="true" ma:fieldsID="3820d1df4761b29c68a5697693391a34" ns2:_="" ns3:_="">
    <xsd:import namespace="630ff66b-0282-4fbd-b557-f964a37d5992"/>
    <xsd:import namespace="6d9e7290-edae-4a5b-bbc2-fbf4f0797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66b-0282-4fbd-b557-f964a37d5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89a7e1-a1c3-4329-b803-1a8445438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e7290-edae-4a5b-bbc2-fbf4f07975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1f61e-5610-4389-a0d3-6496b6ee82ff}" ma:internalName="TaxCatchAll" ma:showField="CatchAllData" ma:web="6d9e7290-edae-4a5b-bbc2-fbf4f0797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DBF3-CF05-4E3C-B5CA-EDC03961126A}">
  <ds:schemaRefs>
    <ds:schemaRef ds:uri="http://schemas.microsoft.com/office/2006/metadata/properties"/>
    <ds:schemaRef ds:uri="http://schemas.microsoft.com/office/infopath/2007/PartnerControls"/>
    <ds:schemaRef ds:uri="6d9e7290-edae-4a5b-bbc2-fbf4f079759f"/>
    <ds:schemaRef ds:uri="630ff66b-0282-4fbd-b557-f964a37d5992"/>
  </ds:schemaRefs>
</ds:datastoreItem>
</file>

<file path=customXml/itemProps2.xml><?xml version="1.0" encoding="utf-8"?>
<ds:datastoreItem xmlns:ds="http://schemas.openxmlformats.org/officeDocument/2006/customXml" ds:itemID="{1B9217FC-E2B5-4ACE-AD1F-415A1ABD6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66b-0282-4fbd-b557-f964a37d5992"/>
    <ds:schemaRef ds:uri="6d9e7290-edae-4a5b-bbc2-fbf4f0797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B95A7-CF48-45A3-BF41-633489182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C460D-B325-4D72-82D1-5EEFAD90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Harrison</dc:creator>
  <cp:keywords/>
  <dc:description/>
  <cp:lastModifiedBy>Rae Jones</cp:lastModifiedBy>
  <cp:revision>2</cp:revision>
  <dcterms:created xsi:type="dcterms:W3CDTF">2023-10-02T00:42:00Z</dcterms:created>
  <dcterms:modified xsi:type="dcterms:W3CDTF">2023-10-02T00:42:00Z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0x0101005C37579468B92A469BAB098BE6544377</vt:lpwstr>
  </property>
  <property fmtid="{D5CDD505-2E9C-101B-9397-08002B2CF9AE}" pid="3" name="MediaServiceImageTags">
    <vt:lpwstr/>
  </property>
</Properties>
</file>